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1680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6151680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  <w:r>
        <w:rPr>
          <w:rFonts w:ascii="Arial"/>
          <w:b/>
          <w:sz w:val="16"/>
        </w:rPr>
      </w:r>
    </w:p>
    <w:p>
      <w:pPr>
        <w:pStyle w:val="862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861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864"/>
        <w:pBdr/>
        <w:spacing w:line="278" w:lineRule="auto"/>
        <w:ind w:right="3227" w:firstLine="1272" w:left="2943"/>
        <w:rPr/>
      </w:pPr>
      <w:r>
        <w:t xml:space="preserve">ANEXO lll DECLARAÇÃO</w:t>
      </w:r>
      <w:r>
        <w:rPr>
          <w:spacing w:val="-17"/>
        </w:rPr>
        <w:t xml:space="preserve"> </w:t>
      </w:r>
      <w:r>
        <w:t xml:space="preserve">ÉTNICO-RACIAL</w:t>
      </w:r>
      <w:r/>
    </w:p>
    <w:p>
      <w:pPr>
        <w:pStyle w:val="861"/>
        <w:pBdr/>
        <w:spacing w:before="48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  <w:r>
        <w:rPr>
          <w:rFonts w:ascii="Arial"/>
          <w:b/>
        </w:rPr>
      </w:r>
    </w:p>
    <w:p>
      <w:pPr>
        <w:pBdr/>
        <w:spacing w:before="0" w:line="278" w:lineRule="auto"/>
        <w:ind w:right="2079" w:firstLine="0" w:left="17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Chamada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Pública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01/2024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-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Movimento Seleção dos Melhores Projetos das Demais Áreas Lei Paulo Gustavo (LC 195/2022)</w: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</w:r>
    </w:p>
    <w:p>
      <w:pPr>
        <w:pStyle w:val="861"/>
        <w:pBdr/>
        <w:tabs>
          <w:tab w:val="left" w:leader="none" w:pos="972"/>
          <w:tab w:val="left" w:leader="none" w:pos="8568"/>
          <w:tab w:val="left" w:leader="none" w:pos="8969"/>
        </w:tabs>
        <w:spacing w:before="36" w:line="642" w:lineRule="exact"/>
        <w:ind w:right="388" w:left="220"/>
        <w:rPr/>
      </w:pPr>
      <w:r>
        <w:t xml:space="preserve">(Para agentes culturais concorrentes às cotas étnico-raciais – negros ou indígenas) </w:t>
      </w:r>
      <w:r>
        <w:rPr>
          <w:spacing w:val="-5"/>
        </w:rPr>
        <w:t xml:space="preserve">Eu,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</w:t>
      </w:r>
      <w:r>
        <w:tab/>
      </w:r>
      <w:r>
        <w:rPr>
          <w:spacing w:val="-5"/>
        </w:rPr>
        <w:t xml:space="preserve">CPF</w:t>
      </w:r>
      <w:r/>
    </w:p>
    <w:p>
      <w:pPr>
        <w:pStyle w:val="861"/>
        <w:pBdr/>
        <w:tabs>
          <w:tab w:val="left" w:leader="none" w:pos="3506"/>
          <w:tab w:val="left" w:leader="none" w:pos="7028"/>
        </w:tabs>
        <w:spacing w:line="245" w:lineRule="exact"/>
        <w:ind w:left="220"/>
        <w:rPr/>
      </w:pPr>
      <w:r>
        <w:rPr>
          <w:spacing w:val="-5"/>
        </w:rPr>
        <w:t xml:space="preserve">nº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40"/>
        </w:rPr>
        <w:t xml:space="preserve"> </w:t>
      </w:r>
      <w:r>
        <w:t xml:space="preserve">RG</w:t>
      </w:r>
      <w:r>
        <w:rPr>
          <w:spacing w:val="40"/>
        </w:rPr>
        <w:t xml:space="preserve"> </w:t>
      </w:r>
      <w:r>
        <w:t xml:space="preserve">nº</w:t>
      </w:r>
      <w:r>
        <w:rPr>
          <w:spacing w:val="4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42"/>
        </w:rPr>
        <w:t xml:space="preserve"> </w:t>
      </w:r>
      <w:r>
        <w:t xml:space="preserve">DECLARO</w:t>
      </w:r>
      <w:r>
        <w:rPr>
          <w:spacing w:val="42"/>
        </w:rPr>
        <w:t xml:space="preserve"> </w:t>
      </w:r>
      <w:r>
        <w:t xml:space="preserve">para</w:t>
      </w:r>
      <w:r>
        <w:rPr>
          <w:spacing w:val="43"/>
        </w:rPr>
        <w:t xml:space="preserve"> </w:t>
      </w:r>
      <w:r>
        <w:rPr>
          <w:spacing w:val="-4"/>
        </w:rPr>
        <w:t xml:space="preserve">fins</w:t>
      </w:r>
      <w:r/>
    </w:p>
    <w:p>
      <w:pPr>
        <w:pStyle w:val="861"/>
        <w:pBdr/>
        <w:spacing w:before="46" w:line="278" w:lineRule="auto"/>
        <w:ind w:right="388" w:left="220"/>
        <w:jc w:val="both"/>
        <w:rPr/>
      </w:pPr>
      <w:r>
        <w:t xml:space="preserve">de participação na Chamada Pública nº 01/2024 - Cultura em Movimento – Seleção dos Melhores</w:t>
      </w:r>
      <w:r>
        <w:rPr>
          <w:spacing w:val="1"/>
        </w:rPr>
        <w:t xml:space="preserve"> </w:t>
      </w:r>
      <w:r>
        <w:t xml:space="preserve">Projetos</w:t>
      </w:r>
      <w:r>
        <w:rPr>
          <w:spacing w:val="1"/>
        </w:rPr>
        <w:t xml:space="preserve"> </w:t>
      </w:r>
      <w:r>
        <w:t xml:space="preserve">das</w:t>
      </w:r>
      <w:r>
        <w:rPr>
          <w:spacing w:val="2"/>
        </w:rPr>
        <w:t xml:space="preserve"> </w:t>
      </w:r>
      <w:r>
        <w:t xml:space="preserve">Demais</w:t>
      </w:r>
      <w:r>
        <w:rPr>
          <w:spacing w:val="1"/>
        </w:rPr>
        <w:t xml:space="preserve"> </w:t>
      </w:r>
      <w:r>
        <w:t xml:space="preserve">Áreas</w:t>
      </w:r>
      <w:r>
        <w:rPr>
          <w:spacing w:val="1"/>
        </w:rPr>
        <w:t xml:space="preserve"> </w:t>
      </w:r>
      <w:r>
        <w:t xml:space="preserve">-</w:t>
      </w:r>
      <w:r>
        <w:rPr>
          <w:spacing w:val="2"/>
        </w:rPr>
        <w:t xml:space="preserve"> </w:t>
      </w:r>
      <w:r>
        <w:t xml:space="preserve">Lei</w:t>
      </w:r>
      <w:r>
        <w:rPr>
          <w:spacing w:val="2"/>
        </w:rPr>
        <w:t xml:space="preserve"> </w:t>
      </w:r>
      <w:r>
        <w:t xml:space="preserve">Paulo</w:t>
      </w:r>
      <w:r>
        <w:rPr>
          <w:spacing w:val="1"/>
        </w:rPr>
        <w:t xml:space="preserve"> </w:t>
      </w:r>
      <w:r>
        <w:t xml:space="preserve">Gustavo</w:t>
      </w:r>
      <w:r>
        <w:rPr>
          <w:spacing w:val="1"/>
        </w:rPr>
        <w:t xml:space="preserve"> </w:t>
      </w:r>
      <w:r>
        <w:t xml:space="preserve">(LC</w:t>
      </w:r>
      <w:r>
        <w:rPr>
          <w:spacing w:val="2"/>
        </w:rPr>
        <w:t xml:space="preserve"> </w:t>
      </w:r>
      <w:r>
        <w:t xml:space="preserve">195/2022),</w:t>
      </w:r>
      <w:r>
        <w:rPr>
          <w:spacing w:val="3"/>
        </w:rPr>
        <w:t xml:space="preserve"> </w:t>
      </w:r>
      <w:r>
        <w:t xml:space="preserve">que</w:t>
      </w:r>
      <w:r>
        <w:rPr>
          <w:spacing w:val="3"/>
        </w:rPr>
        <w:t xml:space="preserve"> </w:t>
      </w:r>
      <w:r>
        <w:rPr>
          <w:spacing w:val="-5"/>
        </w:rPr>
        <w:t xml:space="preserve">sou</w:t>
      </w:r>
      <w:r/>
    </w:p>
    <w:p>
      <w:pPr>
        <w:pStyle w:val="861"/>
        <w:pBdr/>
        <w:tabs>
          <w:tab w:val="left" w:leader="none" w:pos="2010"/>
        </w:tabs>
        <w:spacing w:before="2"/>
        <w:ind w:left="220"/>
        <w:rPr/>
      </w:pPr>
      <w:r>
        <w:rPr>
          <w:rFonts w:ascii="Times New Roman" w:hAnsi="Times New Roman"/>
          <w:u w:val="single"/>
        </w:rPr>
        <w:tab/>
      </w:r>
      <w:r>
        <w:t xml:space="preserve">(informar</w:t>
      </w:r>
      <w:r>
        <w:rPr>
          <w:spacing w:val="-5"/>
        </w:rPr>
        <w:t xml:space="preserve"> </w:t>
      </w:r>
      <w:r>
        <w:t xml:space="preserve">se</w:t>
      </w:r>
      <w:r>
        <w:rPr>
          <w:spacing w:val="-2"/>
        </w:rPr>
        <w:t xml:space="preserve"> </w:t>
      </w:r>
      <w:r>
        <w:t xml:space="preserve">é</w:t>
      </w:r>
      <w:r>
        <w:rPr>
          <w:spacing w:val="-2"/>
        </w:rPr>
        <w:t xml:space="preserve"> </w:t>
      </w:r>
      <w:r>
        <w:t xml:space="preserve">NEGRO</w:t>
      </w:r>
      <w:r>
        <w:rPr>
          <w:spacing w:val="-2"/>
        </w:rPr>
        <w:t xml:space="preserve"> </w:t>
      </w:r>
      <w:r>
        <w:t xml:space="preserve">OU</w:t>
      </w:r>
      <w:r>
        <w:rPr>
          <w:spacing w:val="-2"/>
        </w:rPr>
        <w:t xml:space="preserve"> INDÍGENA).</w:t>
      </w:r>
      <w:r/>
    </w:p>
    <w:p>
      <w:pPr>
        <w:pStyle w:val="861"/>
        <w:pBdr/>
        <w:spacing w:before="46" w:line="278" w:lineRule="auto"/>
        <w:ind w:right="388" w:left="220"/>
        <w:jc w:val="both"/>
        <w:rPr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 xml:space="preserve">criminais.</w:t>
      </w:r>
      <w:r/>
    </w:p>
    <w:p>
      <w:pPr>
        <w:pStyle w:val="861"/>
        <w:pBdr/>
        <w:spacing/>
        <w:ind/>
        <w:rPr/>
      </w:pPr>
      <w:r/>
      <w:r/>
    </w:p>
    <w:p>
      <w:pPr>
        <w:pStyle w:val="861"/>
        <w:pBdr/>
        <w:spacing w:before="94"/>
        <w:ind/>
        <w:rPr/>
      </w:pPr>
      <w:r/>
      <w:r/>
    </w:p>
    <w:p>
      <w:pPr>
        <w:pStyle w:val="861"/>
        <w:pBdr/>
        <w:tabs>
          <w:tab w:val="left" w:leader="none" w:pos="2226"/>
          <w:tab w:val="left" w:leader="none" w:pos="4895"/>
        </w:tabs>
        <w:spacing w:before="1"/>
        <w:ind w:right="169"/>
        <w:jc w:val="center"/>
        <w:rPr/>
      </w:pPr>
      <w:r>
        <w:t xml:space="preserve">Teresópolis,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rPr>
          <w:spacing w:val="-2"/>
        </w:rPr>
        <w:t xml:space="preserve">2024.</w:t>
      </w:r>
      <w:r/>
    </w:p>
    <w:p>
      <w:pPr>
        <w:pStyle w:val="86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1"/>
        <w:pBdr/>
        <w:spacing w:before="9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664" behindDoc="1" locked="0" layoutInCell="1" allowOverlap="1">
                <wp:simplePos x="0" y="0"/>
                <wp:positionH relativeFrom="page">
                  <wp:posOffset>2179827</wp:posOffset>
                </wp:positionH>
                <wp:positionV relativeFrom="paragraph">
                  <wp:posOffset>167352</wp:posOffset>
                </wp:positionV>
                <wp:extent cx="3813175" cy="1270"/>
                <wp:effectExtent l="0" t="0" r="0" b="0"/>
                <wp:wrapTopAndBottom/>
                <wp:docPr id="2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3175" h="0" fill="norm" stroke="1" extrusionOk="0">
                              <a:moveTo>
                                <a:pt x="0" y="0"/>
                              </a:moveTo>
                              <a:lnTo>
                                <a:pt x="381304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601664;o:allowoverlap:true;o:allowincell:true;mso-position-horizontal-relative:page;margin-left:171.64pt;mso-position-horizontal:absolute;mso-position-vertical-relative:text;margin-top:13.18pt;mso-position-vertical:absolute;width:300.25pt;height:0.10pt;mso-wrap-distance-left:0.00pt;mso-wrap-distance-top:0.00pt;mso-wrap-distance-right:0.00pt;mso-wrap-distance-bottom:0.00pt;visibility:visible;" path="m0,0l99995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861"/>
        <w:pBdr/>
        <w:spacing w:before="48"/>
        <w:ind w:right="167"/>
        <w:jc w:val="center"/>
        <w:rPr/>
      </w:pPr>
      <w:r>
        <w:t xml:space="preserve">Assinatura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rPr>
          <w:spacing w:val="-2"/>
        </w:rPr>
        <w:t xml:space="preserve">Declarante</w:t>
      </w:r>
      <w:r/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1"/>
        <w:pBdr/>
        <w:spacing w:before="179"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Bdr/>
        <w:spacing w:before="1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1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>
        <w:rPr>
          <w:sz w:val="16"/>
        </w:rPr>
      </w:r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25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289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3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4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274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3927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629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475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147" w:left="2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182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6" w:left="6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6" w:left="8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6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6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6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6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6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6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600" w:left="100"/>
        <w:jc w:val="left"/>
      </w:pPr>
      <w:rPr>
        <w:rFonts w:hint="default"/>
        <w:lang w:val="pt-PT" w:eastAsia="en-US" w:bidi="ar-SA"/>
      </w:rPr>
      <w:start w:val="11"/>
      <w:suff w:val="tab"/>
    </w:lvl>
    <w:lvl w:ilvl="1">
      <w:isLgl w:val="false"/>
      <w:lvlJc w:val="left"/>
      <w:lvlText w:val="%1.%2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6"/>
      <w:suff w:val="tab"/>
    </w:lvl>
    <w:lvl w:ilvl="2">
      <w:isLgl w:val="false"/>
      <w:lvlJc w:val="left"/>
      <w:lvlText w:val="•"/>
      <w:numFmt w:val="bullet"/>
      <w:pPr>
        <w:pBdr/>
        <w:spacing/>
        <w:ind w:hanging="600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600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00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00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spacing/>
        <w:ind w:hanging="467" w:left="1134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113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62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929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929" w:left="445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929" w:left="5352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929" w:left="625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929" w:left="7147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929" w:left="8045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33" w:left="19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733" w:left="432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33" w:left="511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33" w:left="5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33" w:left="668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33" w:left="747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33" w:left="8264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7" w:left="454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7" w:left="5428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7" w:left="6311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7" w:left="7193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7" w:left="8075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3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-"/>
      <w:numFmt w:val="upperRoman"/>
      <w:pPr>
        <w:pBdr/>
        <w:spacing/>
        <w:ind w:hanging="307" w:left="40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0"/>
      <w:suff w:val="tab"/>
    </w:lvl>
    <w:lvl w:ilvl="1">
      <w:isLgl w:val="false"/>
      <w:lvlJc w:val="left"/>
      <w:lvlText w:val="%2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hanging="600" w:left="1267"/>
        <w:jc w:val="left"/>
      </w:pPr>
      <w:rPr>
        <w:rFonts w:hint="default"/>
        <w:spacing w:val="-1"/>
        <w:lang w:val="pt-PT" w:eastAsia="en-US" w:bidi="ar-SA"/>
      </w:rPr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hanging="600" w:left="26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26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266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857"/>
    <w:link w:val="86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4">
    <w:name w:val="Heading 3 Char"/>
    <w:basedOn w:val="857"/>
    <w:link w:val="86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860"/>
    <w:next w:val="860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7"/>
    <w:link w:val="68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60"/>
    <w:next w:val="860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7"/>
    <w:link w:val="68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60"/>
    <w:next w:val="860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7"/>
    <w:link w:val="68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60"/>
    <w:next w:val="860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7"/>
    <w:link w:val="69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60"/>
    <w:next w:val="860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7"/>
    <w:link w:val="69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60"/>
    <w:next w:val="860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7"/>
    <w:link w:val="69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697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8">
    <w:name w:val="No Spacing"/>
    <w:uiPriority w:val="1"/>
    <w:qFormat/>
    <w:pPr>
      <w:pBdr/>
      <w:spacing w:after="0" w:before="0" w:line="240" w:lineRule="auto"/>
      <w:ind/>
    </w:pPr>
  </w:style>
  <w:style w:type="paragraph" w:styleId="699">
    <w:name w:val="Title"/>
    <w:basedOn w:val="860"/>
    <w:next w:val="860"/>
    <w:link w:val="70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pPr>
      <w:pBdr/>
      <w:spacing/>
      <w:ind/>
    </w:pPr>
    <w:rPr>
      <w:sz w:val="48"/>
      <w:szCs w:val="48"/>
    </w:rPr>
  </w:style>
  <w:style w:type="paragraph" w:styleId="701">
    <w:name w:val="Subtitle"/>
    <w:basedOn w:val="860"/>
    <w:next w:val="860"/>
    <w:link w:val="70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pPr>
      <w:pBdr/>
      <w:spacing/>
      <w:ind/>
    </w:pPr>
    <w:rPr>
      <w:sz w:val="24"/>
      <w:szCs w:val="24"/>
    </w:rPr>
  </w:style>
  <w:style w:type="paragraph" w:styleId="703">
    <w:name w:val="Quote"/>
    <w:basedOn w:val="860"/>
    <w:next w:val="860"/>
    <w:link w:val="704"/>
    <w:uiPriority w:val="29"/>
    <w:qFormat/>
    <w:pPr>
      <w:pBdr/>
      <w:spacing/>
      <w:ind w:right="720" w:left="720"/>
    </w:pPr>
    <w:rPr>
      <w:i/>
    </w:rPr>
  </w:style>
  <w:style w:type="character" w:styleId="704">
    <w:name w:val="Quote Char"/>
    <w:link w:val="703"/>
    <w:uiPriority w:val="29"/>
    <w:pPr>
      <w:pBdr/>
      <w:spacing/>
      <w:ind/>
    </w:pPr>
    <w:rPr>
      <w:i/>
    </w:rPr>
  </w:style>
  <w:style w:type="paragraph" w:styleId="705">
    <w:name w:val="Intense Quote"/>
    <w:basedOn w:val="860"/>
    <w:next w:val="860"/>
    <w:link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6">
    <w:name w:val="Intense Quote Char"/>
    <w:link w:val="705"/>
    <w:uiPriority w:val="30"/>
    <w:pPr>
      <w:pBdr/>
      <w:spacing/>
      <w:ind/>
    </w:pPr>
    <w:rPr>
      <w:i/>
    </w:rPr>
  </w:style>
  <w:style w:type="paragraph" w:styleId="707">
    <w:name w:val="Header"/>
    <w:basedOn w:val="860"/>
    <w:link w:val="70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8">
    <w:name w:val="Header Char"/>
    <w:basedOn w:val="857"/>
    <w:link w:val="707"/>
    <w:uiPriority w:val="99"/>
    <w:pPr>
      <w:pBdr/>
      <w:spacing/>
      <w:ind/>
    </w:pPr>
  </w:style>
  <w:style w:type="paragraph" w:styleId="709">
    <w:name w:val="Footer"/>
    <w:basedOn w:val="860"/>
    <w:link w:val="71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0">
    <w:name w:val="Footer Char"/>
    <w:basedOn w:val="857"/>
    <w:link w:val="709"/>
    <w:uiPriority w:val="99"/>
    <w:pPr>
      <w:pBdr/>
      <w:spacing/>
      <w:ind/>
    </w:pPr>
  </w:style>
  <w:style w:type="paragraph" w:styleId="711">
    <w:name w:val="Caption"/>
    <w:basedOn w:val="860"/>
    <w:next w:val="86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  <w:pPr>
      <w:pBdr/>
      <w:spacing/>
      <w:ind/>
    </w:pPr>
  </w:style>
  <w:style w:type="table" w:styleId="713">
    <w:name w:val="Table Grid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0">
    <w:name w:val="footnote text"/>
    <w:basedOn w:val="860"/>
    <w:link w:val="84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1">
    <w:name w:val="Footnote Text Char"/>
    <w:link w:val="840"/>
    <w:uiPriority w:val="99"/>
    <w:pPr>
      <w:pBdr/>
      <w:spacing/>
      <w:ind/>
    </w:pPr>
    <w:rPr>
      <w:sz w:val="18"/>
    </w:rPr>
  </w:style>
  <w:style w:type="character" w:styleId="842">
    <w:name w:val="footnote reference"/>
    <w:basedOn w:val="857"/>
    <w:uiPriority w:val="99"/>
    <w:unhideWhenUsed/>
    <w:pPr>
      <w:pBdr/>
      <w:spacing/>
      <w:ind/>
    </w:pPr>
    <w:rPr>
      <w:vertAlign w:val="superscript"/>
    </w:rPr>
  </w:style>
  <w:style w:type="paragraph" w:styleId="843">
    <w:name w:val="endnote text"/>
    <w:basedOn w:val="860"/>
    <w:link w:val="84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4">
    <w:name w:val="Endnote Text Char"/>
    <w:link w:val="843"/>
    <w:uiPriority w:val="99"/>
    <w:pPr>
      <w:pBdr/>
      <w:spacing/>
      <w:ind/>
    </w:pPr>
    <w:rPr>
      <w:sz w:val="20"/>
    </w:rPr>
  </w:style>
  <w:style w:type="character" w:styleId="845">
    <w:name w:val="endnote reference"/>
    <w:basedOn w:val="857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toc 1"/>
    <w:basedOn w:val="860"/>
    <w:next w:val="860"/>
    <w:uiPriority w:val="39"/>
    <w:unhideWhenUsed/>
    <w:pPr>
      <w:pBdr/>
      <w:spacing w:after="57"/>
      <w:ind w:right="0" w:firstLine="0" w:left="0"/>
    </w:pPr>
  </w:style>
  <w:style w:type="paragraph" w:styleId="847">
    <w:name w:val="toc 2"/>
    <w:basedOn w:val="860"/>
    <w:next w:val="860"/>
    <w:uiPriority w:val="39"/>
    <w:unhideWhenUsed/>
    <w:pPr>
      <w:pBdr/>
      <w:spacing w:after="57"/>
      <w:ind w:right="0" w:firstLine="0" w:left="283"/>
    </w:pPr>
  </w:style>
  <w:style w:type="paragraph" w:styleId="848">
    <w:name w:val="toc 3"/>
    <w:basedOn w:val="860"/>
    <w:next w:val="860"/>
    <w:uiPriority w:val="39"/>
    <w:unhideWhenUsed/>
    <w:pPr>
      <w:pBdr/>
      <w:spacing w:after="57"/>
      <w:ind w:right="0" w:firstLine="0" w:left="567"/>
    </w:pPr>
  </w:style>
  <w:style w:type="paragraph" w:styleId="849">
    <w:name w:val="toc 4"/>
    <w:basedOn w:val="860"/>
    <w:next w:val="860"/>
    <w:uiPriority w:val="39"/>
    <w:unhideWhenUsed/>
    <w:pPr>
      <w:pBdr/>
      <w:spacing w:after="57"/>
      <w:ind w:right="0" w:firstLine="0" w:left="850"/>
    </w:pPr>
  </w:style>
  <w:style w:type="paragraph" w:styleId="850">
    <w:name w:val="toc 5"/>
    <w:basedOn w:val="860"/>
    <w:next w:val="860"/>
    <w:uiPriority w:val="39"/>
    <w:unhideWhenUsed/>
    <w:pPr>
      <w:pBdr/>
      <w:spacing w:after="57"/>
      <w:ind w:right="0" w:firstLine="0" w:left="1134"/>
    </w:pPr>
  </w:style>
  <w:style w:type="paragraph" w:styleId="851">
    <w:name w:val="toc 6"/>
    <w:basedOn w:val="860"/>
    <w:next w:val="860"/>
    <w:uiPriority w:val="39"/>
    <w:unhideWhenUsed/>
    <w:pPr>
      <w:pBdr/>
      <w:spacing w:after="57"/>
      <w:ind w:right="0" w:firstLine="0" w:left="1417"/>
    </w:pPr>
  </w:style>
  <w:style w:type="paragraph" w:styleId="852">
    <w:name w:val="toc 7"/>
    <w:basedOn w:val="860"/>
    <w:next w:val="860"/>
    <w:uiPriority w:val="39"/>
    <w:unhideWhenUsed/>
    <w:pPr>
      <w:pBdr/>
      <w:spacing w:after="57"/>
      <w:ind w:right="0" w:firstLine="0" w:left="1701"/>
    </w:pPr>
  </w:style>
  <w:style w:type="paragraph" w:styleId="853">
    <w:name w:val="toc 8"/>
    <w:basedOn w:val="860"/>
    <w:next w:val="860"/>
    <w:uiPriority w:val="39"/>
    <w:unhideWhenUsed/>
    <w:pPr>
      <w:pBdr/>
      <w:spacing w:after="57"/>
      <w:ind w:right="0" w:firstLine="0" w:left="1984"/>
    </w:pPr>
  </w:style>
  <w:style w:type="paragraph" w:styleId="854">
    <w:name w:val="toc 9"/>
    <w:basedOn w:val="860"/>
    <w:next w:val="860"/>
    <w:uiPriority w:val="39"/>
    <w:unhideWhenUsed/>
    <w:pPr>
      <w:pBdr/>
      <w:spacing w:after="57"/>
      <w:ind w:right="0" w:firstLine="0" w:left="2268"/>
    </w:pPr>
  </w:style>
  <w:style w:type="paragraph" w:styleId="855">
    <w:name w:val="TOC Heading"/>
    <w:uiPriority w:val="39"/>
    <w:unhideWhenUsed/>
    <w:pPr>
      <w:pBdr/>
      <w:spacing/>
      <w:ind/>
    </w:pPr>
  </w:style>
  <w:style w:type="paragraph" w:styleId="856">
    <w:name w:val="table of figures"/>
    <w:basedOn w:val="860"/>
    <w:next w:val="860"/>
    <w:uiPriority w:val="99"/>
    <w:unhideWhenUsed/>
    <w:pPr>
      <w:pBdr/>
      <w:spacing w:after="0" w:afterAutospacing="0"/>
      <w:ind/>
    </w:pPr>
  </w:style>
  <w:style w:type="character" w:styleId="857" w:default="1">
    <w:name w:val="Default Paragraph Font"/>
    <w:uiPriority w:val="1"/>
    <w:semiHidden/>
    <w:unhideWhenUsed/>
    <w:pPr>
      <w:pBdr/>
      <w:spacing/>
      <w:ind/>
    </w:pPr>
  </w:style>
  <w:style w:type="table" w:styleId="858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9" w:default="1">
    <w:name w:val="No List"/>
    <w:uiPriority w:val="99"/>
    <w:semiHidden/>
    <w:unhideWhenUsed/>
    <w:pPr>
      <w:pBdr/>
      <w:spacing/>
      <w:ind/>
    </w:pPr>
  </w:style>
  <w:style w:type="paragraph" w:styleId="860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861">
    <w:name w:val="Body Text"/>
    <w:basedOn w:val="860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862">
    <w:name w:val="Heading 1"/>
    <w:basedOn w:val="860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863">
    <w:name w:val="Heading 2"/>
    <w:basedOn w:val="860"/>
    <w:uiPriority w:val="1"/>
    <w:qFormat/>
    <w:pPr>
      <w:pBdr/>
      <w:spacing/>
      <w:ind w:hanging="264" w:left="364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864">
    <w:name w:val="Heading 3"/>
    <w:basedOn w:val="860"/>
    <w:uiPriority w:val="1"/>
    <w:qFormat/>
    <w:pPr>
      <w:pBdr/>
      <w:spacing/>
      <w:ind w:left="220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865">
    <w:name w:val="List Paragraph"/>
    <w:basedOn w:val="860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866">
    <w:name w:val="Table Paragraph"/>
    <w:basedOn w:val="860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2024-05-24T13:01:10Z</dcterms:created>
  <dcterms:modified xsi:type="dcterms:W3CDTF">2024-05-24T13:18:46Z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iText® 7.1.9 ©2000-2019 iText Group NV (AGPL-version)</vt:lpwstr>
  </property>
</Properties>
</file>